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5EB" w:rsidRDefault="004675EB" w:rsidP="004675EB">
      <w:pPr>
        <w:pStyle w:val="ListParagraph"/>
        <w:numPr>
          <w:ilvl w:val="0"/>
          <w:numId w:val="1"/>
        </w:numPr>
      </w:pPr>
      <w:r>
        <w:t xml:space="preserve"> Approver Welcome Email from the Portal – requesting account to be activated</w:t>
      </w:r>
    </w:p>
    <w:p w:rsidR="001302E6" w:rsidRDefault="001302E6" w:rsidP="001302E6">
      <w:pPr>
        <w:ind w:left="720"/>
      </w:pPr>
      <w:r>
        <w:t>Remember to make a note of your user name and password.</w:t>
      </w:r>
    </w:p>
    <w:p w:rsidR="00C83441" w:rsidRDefault="00A95F0E">
      <w:r>
        <w:rPr>
          <w:noProof/>
          <w:lang w:eastAsia="en-GB"/>
        </w:rPr>
        <w:drawing>
          <wp:inline distT="0" distB="0" distL="0" distR="0">
            <wp:extent cx="5731510" cy="2378075"/>
            <wp:effectExtent l="0" t="0" r="254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389903.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2378075"/>
                    </a:xfrm>
                    <a:prstGeom prst="rect">
                      <a:avLst/>
                    </a:prstGeom>
                  </pic:spPr>
                </pic:pic>
              </a:graphicData>
            </a:graphic>
          </wp:inline>
        </w:drawing>
      </w:r>
    </w:p>
    <w:p w:rsidR="00C83441" w:rsidRDefault="004675EB" w:rsidP="004675EB">
      <w:pPr>
        <w:pStyle w:val="ListParagraph"/>
        <w:numPr>
          <w:ilvl w:val="0"/>
          <w:numId w:val="1"/>
        </w:numPr>
      </w:pPr>
      <w:r>
        <w:t>Approver Home Screen:</w:t>
      </w:r>
    </w:p>
    <w:p w:rsidR="00A95F0E" w:rsidRDefault="00A95F0E">
      <w:r>
        <w:rPr>
          <w:noProof/>
          <w:lang w:eastAsia="en-GB"/>
        </w:rPr>
        <w:drawing>
          <wp:inline distT="0" distB="0" distL="0" distR="0">
            <wp:extent cx="5731510" cy="1289685"/>
            <wp:effectExtent l="0" t="0" r="254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3872FF.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1289685"/>
                    </a:xfrm>
                    <a:prstGeom prst="rect">
                      <a:avLst/>
                    </a:prstGeom>
                  </pic:spPr>
                </pic:pic>
              </a:graphicData>
            </a:graphic>
          </wp:inline>
        </w:drawing>
      </w:r>
    </w:p>
    <w:p w:rsidR="00DD75E5" w:rsidRDefault="00DD75E5"/>
    <w:p w:rsidR="0077514F" w:rsidRDefault="0077514F" w:rsidP="0077514F">
      <w:pPr>
        <w:pStyle w:val="ListParagraph"/>
        <w:numPr>
          <w:ilvl w:val="0"/>
          <w:numId w:val="1"/>
        </w:numPr>
      </w:pPr>
      <w:r>
        <w:t>Approver Home Screen showing timesheets awaiting approval:</w:t>
      </w:r>
    </w:p>
    <w:p w:rsidR="00DD75E5" w:rsidRDefault="00DD75E5">
      <w:r>
        <w:rPr>
          <w:noProof/>
          <w:lang w:eastAsia="en-GB"/>
        </w:rPr>
        <w:drawing>
          <wp:inline distT="0" distB="0" distL="0" distR="0">
            <wp:extent cx="5731510" cy="2375535"/>
            <wp:effectExtent l="0" t="0" r="254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38A200.t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2375535"/>
                    </a:xfrm>
                    <a:prstGeom prst="rect">
                      <a:avLst/>
                    </a:prstGeom>
                  </pic:spPr>
                </pic:pic>
              </a:graphicData>
            </a:graphic>
          </wp:inline>
        </w:drawing>
      </w:r>
    </w:p>
    <w:p w:rsidR="0077514F" w:rsidRDefault="0077514F" w:rsidP="0077514F">
      <w:pPr>
        <w:pStyle w:val="ListParagraph"/>
        <w:numPr>
          <w:ilvl w:val="0"/>
          <w:numId w:val="1"/>
        </w:numPr>
      </w:pPr>
      <w:r>
        <w:t xml:space="preserve">To </w:t>
      </w:r>
      <w:proofErr w:type="gramStart"/>
      <w:r>
        <w:t>Authorise</w:t>
      </w:r>
      <w:proofErr w:type="gramEnd"/>
      <w:r>
        <w:t xml:space="preserve"> a timesheet, tick the box under “select all” against the timesheet you wish to approve.  Enter a purchase order number in the box if applicable, click </w:t>
      </w:r>
      <w:r w:rsidRPr="0077514F">
        <w:rPr>
          <w:highlight w:val="lightGray"/>
        </w:rPr>
        <w:t>Authorise</w:t>
      </w:r>
      <w:r>
        <w:t>.</w:t>
      </w:r>
    </w:p>
    <w:p w:rsidR="0077514F" w:rsidRDefault="0077514F" w:rsidP="0077514F">
      <w:pPr>
        <w:pStyle w:val="ListParagraph"/>
        <w:numPr>
          <w:ilvl w:val="0"/>
          <w:numId w:val="1"/>
        </w:numPr>
      </w:pPr>
      <w:r>
        <w:t xml:space="preserve">To </w:t>
      </w:r>
      <w:proofErr w:type="gramStart"/>
      <w:r>
        <w:t>Reject</w:t>
      </w:r>
      <w:proofErr w:type="gramEnd"/>
      <w:r>
        <w:t xml:space="preserve"> a timesheet, </w:t>
      </w:r>
      <w:r>
        <w:t xml:space="preserve">tick the box under “select all” against the timesheet you wish to </w:t>
      </w:r>
      <w:r>
        <w:t xml:space="preserve">reject.  Use the drop down arrow to select a reason for rejection of the timesheet.  Enter your comments in the message to contractor box (if you wish), click </w:t>
      </w:r>
      <w:r w:rsidRPr="0077514F">
        <w:rPr>
          <w:highlight w:val="lightGray"/>
        </w:rPr>
        <w:t>Reject</w:t>
      </w:r>
      <w:r>
        <w:t>.</w:t>
      </w:r>
    </w:p>
    <w:p w:rsidR="00C83441" w:rsidRDefault="0077514F" w:rsidP="0077514F">
      <w:pPr>
        <w:pStyle w:val="ListParagraph"/>
        <w:numPr>
          <w:ilvl w:val="0"/>
          <w:numId w:val="1"/>
        </w:numPr>
      </w:pPr>
      <w:r>
        <w:lastRenderedPageBreak/>
        <w:t>Example email from the portal requesting approval of a timesheet:</w:t>
      </w:r>
    </w:p>
    <w:p w:rsidR="00B048FD" w:rsidRDefault="00B048FD" w:rsidP="00B048FD">
      <w:pPr>
        <w:ind w:left="720"/>
      </w:pPr>
      <w:r>
        <w:t>If you click this link you will be logged into the online portal ready to approve the timesheet.</w:t>
      </w:r>
    </w:p>
    <w:p w:rsidR="00734A85" w:rsidRDefault="00AE754B">
      <w:r>
        <w:rPr>
          <w:noProof/>
          <w:lang w:eastAsia="en-GB"/>
        </w:rPr>
        <w:drawing>
          <wp:inline distT="0" distB="0" distL="0" distR="0">
            <wp:extent cx="5731510" cy="277114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8CFEA.tmp"/>
                    <pic:cNvPicPr/>
                  </pic:nvPicPr>
                  <pic:blipFill>
                    <a:blip r:embed="rId8">
                      <a:extLst>
                        <a:ext uri="{28A0092B-C50C-407E-A947-70E740481C1C}">
                          <a14:useLocalDpi xmlns:a14="http://schemas.microsoft.com/office/drawing/2010/main" val="0"/>
                        </a:ext>
                      </a:extLst>
                    </a:blip>
                    <a:stretch>
                      <a:fillRect/>
                    </a:stretch>
                  </pic:blipFill>
                  <pic:spPr>
                    <a:xfrm>
                      <a:off x="0" y="0"/>
                      <a:ext cx="5731510" cy="2771140"/>
                    </a:xfrm>
                    <a:prstGeom prst="rect">
                      <a:avLst/>
                    </a:prstGeom>
                  </pic:spPr>
                </pic:pic>
              </a:graphicData>
            </a:graphic>
          </wp:inline>
        </w:drawing>
      </w:r>
    </w:p>
    <w:p w:rsidR="00734A85" w:rsidRDefault="0077514F" w:rsidP="0077514F">
      <w:pPr>
        <w:pStyle w:val="ListParagraph"/>
        <w:numPr>
          <w:ilvl w:val="0"/>
          <w:numId w:val="1"/>
        </w:numPr>
      </w:pPr>
      <w:r>
        <w:t>Example reminder email from the portal requesting approval of a timesheet:</w:t>
      </w:r>
    </w:p>
    <w:p w:rsidR="001302E6" w:rsidRDefault="001302E6" w:rsidP="001302E6">
      <w:pPr>
        <w:ind w:left="720"/>
      </w:pPr>
      <w:r>
        <w:t>Note that reminders for approval of timesheets are sent to authorisers weekly on a Monday and a Tuesday.  Only timesheets approved by 3pm each Monday are guaranteed to be paid that week.</w:t>
      </w:r>
    </w:p>
    <w:p w:rsidR="00083C0F" w:rsidRDefault="00734A85">
      <w:r>
        <w:rPr>
          <w:noProof/>
          <w:lang w:eastAsia="en-GB"/>
        </w:rPr>
        <w:drawing>
          <wp:inline distT="0" distB="0" distL="0" distR="0">
            <wp:extent cx="5731510" cy="2646680"/>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87492.tmp"/>
                    <pic:cNvPicPr/>
                  </pic:nvPicPr>
                  <pic:blipFill>
                    <a:blip r:embed="rId9">
                      <a:extLst>
                        <a:ext uri="{28A0092B-C50C-407E-A947-70E740481C1C}">
                          <a14:useLocalDpi xmlns:a14="http://schemas.microsoft.com/office/drawing/2010/main" val="0"/>
                        </a:ext>
                      </a:extLst>
                    </a:blip>
                    <a:stretch>
                      <a:fillRect/>
                    </a:stretch>
                  </pic:blipFill>
                  <pic:spPr>
                    <a:xfrm>
                      <a:off x="0" y="0"/>
                      <a:ext cx="5731510" cy="2646680"/>
                    </a:xfrm>
                    <a:prstGeom prst="rect">
                      <a:avLst/>
                    </a:prstGeom>
                  </pic:spPr>
                </pic:pic>
              </a:graphicData>
            </a:graphic>
          </wp:inline>
        </w:drawing>
      </w:r>
    </w:p>
    <w:p w:rsidR="00734A85" w:rsidRDefault="001302E6" w:rsidP="001302E6">
      <w:pPr>
        <w:pStyle w:val="ListParagraph"/>
        <w:numPr>
          <w:ilvl w:val="0"/>
          <w:numId w:val="1"/>
        </w:numPr>
      </w:pPr>
      <w:r>
        <w:t>Portal Web Address:</w:t>
      </w:r>
    </w:p>
    <w:p w:rsidR="001302E6" w:rsidRDefault="001302E6" w:rsidP="001302E6">
      <w:pPr>
        <w:ind w:left="720"/>
        <w:rPr>
          <w:color w:val="2E74B5" w:themeColor="accent1" w:themeShade="BF"/>
        </w:rPr>
      </w:pPr>
      <w:hyperlink r:id="rId10" w:history="1">
        <w:r w:rsidRPr="00266F2F">
          <w:rPr>
            <w:rStyle w:val="Hyperlink"/>
            <w:color w:val="034990" w:themeColor="hyperlink" w:themeShade="BF"/>
          </w:rPr>
          <w:t>https://eezytime.co.uk/meritportal/login.aspx</w:t>
        </w:r>
      </w:hyperlink>
    </w:p>
    <w:p w:rsidR="001302E6" w:rsidRDefault="00B048FD" w:rsidP="001302E6">
      <w:pPr>
        <w:ind w:left="720"/>
      </w:pPr>
      <w:r>
        <w:t>You will need your user name and password to log in.</w:t>
      </w:r>
    </w:p>
    <w:p w:rsidR="00B048FD" w:rsidRDefault="00B048FD" w:rsidP="001302E6">
      <w:pPr>
        <w:ind w:left="720"/>
      </w:pPr>
    </w:p>
    <w:p w:rsidR="00B048FD" w:rsidRDefault="00B048FD"/>
    <w:p w:rsidR="00B048FD" w:rsidRDefault="00B048FD"/>
    <w:p w:rsidR="00B048FD" w:rsidRDefault="00B048FD" w:rsidP="00B048FD">
      <w:pPr>
        <w:pStyle w:val="ListParagraph"/>
        <w:numPr>
          <w:ilvl w:val="0"/>
          <w:numId w:val="1"/>
        </w:numPr>
      </w:pPr>
      <w:r>
        <w:lastRenderedPageBreak/>
        <w:t>Error Message on Log In</w:t>
      </w:r>
      <w:bookmarkStart w:id="0" w:name="_GoBack"/>
      <w:bookmarkEnd w:id="0"/>
    </w:p>
    <w:p w:rsidR="00734A85" w:rsidRDefault="00414642">
      <w:r>
        <w:rPr>
          <w:noProof/>
          <w:lang w:eastAsia="en-GB"/>
        </w:rPr>
        <w:drawing>
          <wp:inline distT="0" distB="0" distL="0" distR="0">
            <wp:extent cx="4001058" cy="444879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885C2.tmp"/>
                    <pic:cNvPicPr/>
                  </pic:nvPicPr>
                  <pic:blipFill>
                    <a:blip r:embed="rId11">
                      <a:extLst>
                        <a:ext uri="{28A0092B-C50C-407E-A947-70E740481C1C}">
                          <a14:useLocalDpi xmlns:a14="http://schemas.microsoft.com/office/drawing/2010/main" val="0"/>
                        </a:ext>
                      </a:extLst>
                    </a:blip>
                    <a:stretch>
                      <a:fillRect/>
                    </a:stretch>
                  </pic:blipFill>
                  <pic:spPr>
                    <a:xfrm>
                      <a:off x="0" y="0"/>
                      <a:ext cx="4001058" cy="4448796"/>
                    </a:xfrm>
                    <a:prstGeom prst="rect">
                      <a:avLst/>
                    </a:prstGeom>
                  </pic:spPr>
                </pic:pic>
              </a:graphicData>
            </a:graphic>
          </wp:inline>
        </w:drawing>
      </w:r>
    </w:p>
    <w:p w:rsidR="00414642" w:rsidRDefault="00414642"/>
    <w:p w:rsidR="00414642" w:rsidRDefault="00414642" w:rsidP="00414642">
      <w:r>
        <w:t xml:space="preserve">Some </w:t>
      </w:r>
      <w:r>
        <w:t>authorisers</w:t>
      </w:r>
      <w:r>
        <w:t xml:space="preserve"> may find that they often receive an error message when they click on the approval link in an email – see above screen shot.  This is </w:t>
      </w:r>
      <w:r>
        <w:t xml:space="preserve">due to link scanning on their email client. The link scanner works by following any links that are clicked and checking they are secure. As the link has the login credentials included in it then the link scanner logs in to the account. This means that when the authoriser follows the link shortly after there is already a login made. </w:t>
      </w:r>
    </w:p>
    <w:p w:rsidR="00414642" w:rsidRDefault="00414642" w:rsidP="00414642">
      <w:r>
        <w:t xml:space="preserve">The Portal </w:t>
      </w:r>
      <w:r>
        <w:t>do</w:t>
      </w:r>
      <w:r>
        <w:t>es</w:t>
      </w:r>
      <w:r>
        <w:t xml:space="preserve"> not allow logins from 2 different IP addresses within 15 minutes as a security feature. Since the link scanner is not running in the same location as the authoriser th</w:t>
      </w:r>
      <w:r>
        <w:t>e IP address will be different and therefore an error is displayed.</w:t>
      </w:r>
    </w:p>
    <w:p w:rsidR="00414642" w:rsidRDefault="00414642" w:rsidP="00414642">
      <w:r>
        <w:t xml:space="preserve">To prevent this authorisers can go to </w:t>
      </w:r>
      <w:r w:rsidRPr="00414642">
        <w:rPr>
          <w:color w:val="2E74B5" w:themeColor="accent1" w:themeShade="BF"/>
        </w:rPr>
        <w:t>https://eezytime.co.uk/meritportal/login.aspx</w:t>
      </w:r>
      <w:r>
        <w:t xml:space="preserve"> and log in manually with </w:t>
      </w:r>
      <w:r w:rsidR="00C90EC2">
        <w:t>their</w:t>
      </w:r>
      <w:r>
        <w:t xml:space="preserve"> username/password.</w:t>
      </w:r>
      <w:r>
        <w:t xml:space="preserve">  Remember to do this 15 or so minutes after you receive the timesheet approval email.</w:t>
      </w:r>
    </w:p>
    <w:p w:rsidR="00414642" w:rsidRDefault="00414642" w:rsidP="00414642"/>
    <w:sectPr w:rsidR="004146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7577D"/>
    <w:multiLevelType w:val="hybridMultilevel"/>
    <w:tmpl w:val="9AE270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A85"/>
    <w:rsid w:val="001302E6"/>
    <w:rsid w:val="002205A5"/>
    <w:rsid w:val="00260CD8"/>
    <w:rsid w:val="00414642"/>
    <w:rsid w:val="004675EB"/>
    <w:rsid w:val="004C557C"/>
    <w:rsid w:val="00686435"/>
    <w:rsid w:val="00734A85"/>
    <w:rsid w:val="0077514F"/>
    <w:rsid w:val="00826D0F"/>
    <w:rsid w:val="009E1971"/>
    <w:rsid w:val="00A63987"/>
    <w:rsid w:val="00A80916"/>
    <w:rsid w:val="00A95F0E"/>
    <w:rsid w:val="00AE754B"/>
    <w:rsid w:val="00B048FD"/>
    <w:rsid w:val="00C83441"/>
    <w:rsid w:val="00C90EC2"/>
    <w:rsid w:val="00DD668A"/>
    <w:rsid w:val="00DD75E5"/>
    <w:rsid w:val="00EA5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03C1C"/>
  <w15:chartTrackingRefBased/>
  <w15:docId w15:val="{E92BA8A6-C667-4AE7-898D-06A944DB8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5EB"/>
    <w:pPr>
      <w:ind w:left="720"/>
      <w:contextualSpacing/>
    </w:pPr>
  </w:style>
  <w:style w:type="character" w:styleId="Hyperlink">
    <w:name w:val="Hyperlink"/>
    <w:basedOn w:val="DefaultParagraphFont"/>
    <w:uiPriority w:val="99"/>
    <w:unhideWhenUsed/>
    <w:rsid w:val="001302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tmp"/><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6.tmp"/><Relationship Id="rId5" Type="http://schemas.openxmlformats.org/officeDocument/2006/relationships/image" Target="media/image1.tmp"/><Relationship Id="rId10" Type="http://schemas.openxmlformats.org/officeDocument/2006/relationships/hyperlink" Target="https://eezytime.co.uk/meritportal/login.aspx" TargetMode="External"/><Relationship Id="rId4" Type="http://schemas.openxmlformats.org/officeDocument/2006/relationships/webSettings" Target="webSettings.xml"/><Relationship Id="rId9" Type="http://schemas.openxmlformats.org/officeDocument/2006/relationships/image" Target="media/image5.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Pages>
  <Words>377</Words>
  <Characters>1872</Characters>
  <Application>Microsoft Office Word</Application>
  <DocSecurity>0</DocSecurity>
  <Lines>42</Lines>
  <Paragraphs>20</Paragraphs>
  <ScaleCrop>false</ScaleCrop>
  <HeadingPairs>
    <vt:vector size="2" baseType="variant">
      <vt:variant>
        <vt:lpstr>Title</vt:lpstr>
      </vt:variant>
      <vt:variant>
        <vt:i4>1</vt:i4>
      </vt:variant>
    </vt:vector>
  </HeadingPairs>
  <TitlesOfParts>
    <vt:vector size="1" baseType="lpstr">
      <vt:lpstr/>
    </vt:vector>
  </TitlesOfParts>
  <Company>Peninsula</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Rowley</dc:creator>
  <cp:keywords/>
  <dc:description/>
  <cp:lastModifiedBy>Lindsay Rowley</cp:lastModifiedBy>
  <cp:revision>11</cp:revision>
  <dcterms:created xsi:type="dcterms:W3CDTF">2020-03-13T13:35:00Z</dcterms:created>
  <dcterms:modified xsi:type="dcterms:W3CDTF">2020-03-13T14:56:00Z</dcterms:modified>
</cp:coreProperties>
</file>